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82284E" w14:textId="77777777" w:rsidR="00416D80" w:rsidRDefault="00416D80" w:rsidP="00416D80">
      <w:pPr>
        <w:spacing w:line="480" w:lineRule="auto"/>
        <w:jc w:val="center"/>
        <w:rPr>
          <w:sz w:val="24"/>
          <w:szCs w:val="24"/>
        </w:rPr>
      </w:pPr>
    </w:p>
    <w:p w14:paraId="18CD79A3" w14:textId="77777777" w:rsidR="00416D80" w:rsidRDefault="00416D80" w:rsidP="00416D80">
      <w:pPr>
        <w:spacing w:line="480" w:lineRule="auto"/>
        <w:jc w:val="center"/>
        <w:rPr>
          <w:sz w:val="24"/>
          <w:szCs w:val="24"/>
        </w:rPr>
      </w:pPr>
    </w:p>
    <w:p w14:paraId="715CC74F" w14:textId="77777777" w:rsidR="00416D80" w:rsidRDefault="00416D80" w:rsidP="00416D80">
      <w:pPr>
        <w:spacing w:line="480" w:lineRule="auto"/>
        <w:jc w:val="center"/>
        <w:rPr>
          <w:sz w:val="24"/>
          <w:szCs w:val="24"/>
        </w:rPr>
      </w:pPr>
    </w:p>
    <w:p w14:paraId="1B3B3DFF" w14:textId="77777777" w:rsidR="00416D80" w:rsidRDefault="00416D80" w:rsidP="00416D80">
      <w:pPr>
        <w:spacing w:line="480" w:lineRule="auto"/>
        <w:jc w:val="center"/>
        <w:rPr>
          <w:sz w:val="24"/>
          <w:szCs w:val="24"/>
        </w:rPr>
      </w:pPr>
    </w:p>
    <w:p w14:paraId="2F16CBD5" w14:textId="77777777" w:rsidR="00416D80" w:rsidRDefault="00416D80" w:rsidP="00416D80">
      <w:pPr>
        <w:spacing w:line="480" w:lineRule="auto"/>
        <w:jc w:val="center"/>
        <w:rPr>
          <w:sz w:val="24"/>
          <w:szCs w:val="24"/>
        </w:rPr>
      </w:pPr>
    </w:p>
    <w:p w14:paraId="442ED3E2" w14:textId="10DC2F35" w:rsidR="00AB5954" w:rsidRPr="00416D80" w:rsidRDefault="005C2B3A" w:rsidP="00416D80">
      <w:pPr>
        <w:spacing w:line="480" w:lineRule="auto"/>
        <w:jc w:val="center"/>
        <w:rPr>
          <w:sz w:val="24"/>
          <w:szCs w:val="24"/>
        </w:rPr>
      </w:pPr>
      <w:r w:rsidRPr="00416D80">
        <w:rPr>
          <w:sz w:val="24"/>
          <w:szCs w:val="24"/>
        </w:rPr>
        <w:t>The Lotter</w:t>
      </w:r>
      <w:r w:rsidR="00416D80">
        <w:rPr>
          <w:sz w:val="24"/>
          <w:szCs w:val="24"/>
        </w:rPr>
        <w:t>y</w:t>
      </w:r>
      <w:r w:rsidRPr="00416D80">
        <w:rPr>
          <w:sz w:val="24"/>
          <w:szCs w:val="24"/>
        </w:rPr>
        <w:t xml:space="preserve"> and Two Kinds</w:t>
      </w:r>
    </w:p>
    <w:p w14:paraId="04E4B267" w14:textId="3909CC31" w:rsidR="00AB5954" w:rsidRPr="00416D80" w:rsidRDefault="005C2B3A" w:rsidP="00416D80">
      <w:pPr>
        <w:spacing w:line="480" w:lineRule="auto"/>
        <w:jc w:val="center"/>
        <w:rPr>
          <w:sz w:val="24"/>
          <w:szCs w:val="24"/>
        </w:rPr>
      </w:pPr>
      <w:r w:rsidRPr="00416D80">
        <w:rPr>
          <w:sz w:val="24"/>
          <w:szCs w:val="24"/>
        </w:rPr>
        <w:t>Student name</w:t>
      </w:r>
    </w:p>
    <w:p w14:paraId="47EB34C3" w14:textId="623E9C03" w:rsidR="00AB5954" w:rsidRPr="00416D80" w:rsidRDefault="005C2B3A" w:rsidP="00416D80">
      <w:pPr>
        <w:spacing w:line="480" w:lineRule="auto"/>
        <w:jc w:val="center"/>
        <w:rPr>
          <w:sz w:val="24"/>
          <w:szCs w:val="24"/>
        </w:rPr>
      </w:pPr>
      <w:r w:rsidRPr="00416D80">
        <w:rPr>
          <w:sz w:val="24"/>
          <w:szCs w:val="24"/>
        </w:rPr>
        <w:t>Institution Affiliations</w:t>
      </w:r>
    </w:p>
    <w:p w14:paraId="16F4012C" w14:textId="427BF628" w:rsidR="00416D80" w:rsidRPr="00416D80" w:rsidRDefault="005C2B3A" w:rsidP="00416D80">
      <w:pPr>
        <w:spacing w:line="480" w:lineRule="auto"/>
        <w:jc w:val="center"/>
        <w:rPr>
          <w:sz w:val="24"/>
          <w:szCs w:val="24"/>
        </w:rPr>
      </w:pPr>
      <w:r w:rsidRPr="00416D80">
        <w:rPr>
          <w:sz w:val="24"/>
          <w:szCs w:val="24"/>
        </w:rPr>
        <w:t>Date</w:t>
      </w:r>
    </w:p>
    <w:p w14:paraId="289F3014" w14:textId="77777777" w:rsidR="00416D80" w:rsidRDefault="005C2B3A">
      <w:r>
        <w:br w:type="page"/>
      </w:r>
    </w:p>
    <w:p w14:paraId="3E118DDC" w14:textId="33D5C078" w:rsidR="00AB5954" w:rsidRPr="004A63C0" w:rsidRDefault="004A63C0" w:rsidP="004A63C0">
      <w:pPr>
        <w:jc w:val="center"/>
        <w:rPr>
          <w:b/>
          <w:bCs/>
        </w:rPr>
      </w:pPr>
      <w:r w:rsidRPr="004A63C0">
        <w:rPr>
          <w:b/>
          <w:bCs/>
        </w:rPr>
        <w:lastRenderedPageBreak/>
        <w:t>THE LOTTERY AND TWO KINDS</w:t>
      </w:r>
    </w:p>
    <w:p w14:paraId="7E430B55" w14:textId="2E5D1657" w:rsidR="00A80E5F" w:rsidRPr="00362E2A" w:rsidRDefault="005C2B3A" w:rsidP="00362E2A">
      <w:pPr>
        <w:spacing w:line="480" w:lineRule="auto"/>
        <w:ind w:firstLine="720"/>
        <w:jc w:val="both"/>
        <w:rPr>
          <w:sz w:val="24"/>
          <w:szCs w:val="24"/>
        </w:rPr>
      </w:pPr>
      <w:r w:rsidRPr="00362E2A">
        <w:rPr>
          <w:sz w:val="24"/>
          <w:szCs w:val="24"/>
        </w:rPr>
        <w:t xml:space="preserve">The Stories </w:t>
      </w:r>
      <w:r w:rsidR="006E4CE5" w:rsidRPr="00362E2A">
        <w:rPr>
          <w:sz w:val="24"/>
          <w:szCs w:val="24"/>
        </w:rPr>
        <w:t>the</w:t>
      </w:r>
      <w:r w:rsidRPr="00362E2A">
        <w:rPr>
          <w:sz w:val="24"/>
          <w:szCs w:val="24"/>
        </w:rPr>
        <w:t xml:space="preserve"> Lottery and Two Kinds have parental expectations and gender inequality as their major themes. </w:t>
      </w:r>
      <w:r w:rsidR="0094515E" w:rsidRPr="00362E2A">
        <w:rPr>
          <w:sz w:val="24"/>
          <w:szCs w:val="24"/>
        </w:rPr>
        <w:t>Gender inequality refers to the process where men and women are treated as equals in social, economic. Professional and cultural environments. Social roles are usually different</w:t>
      </w:r>
      <w:r w:rsidRPr="00362E2A">
        <w:rPr>
          <w:sz w:val="24"/>
          <w:szCs w:val="24"/>
        </w:rPr>
        <w:t xml:space="preserve"> between males and females. </w:t>
      </w:r>
      <w:r w:rsidR="006E4CE5" w:rsidRPr="00362E2A">
        <w:rPr>
          <w:sz w:val="24"/>
          <w:szCs w:val="24"/>
        </w:rPr>
        <w:t xml:space="preserve">For instance, domestic chores are usually predominated by females. Moreover, most people still believe that the gender of a person contributes to determining what they do, behave, or aspire to be. </w:t>
      </w:r>
      <w:r w:rsidR="005368A1" w:rsidRPr="00362E2A">
        <w:rPr>
          <w:sz w:val="24"/>
          <w:szCs w:val="24"/>
        </w:rPr>
        <w:t>The lottery is a short story of Mr. Summers that arrives at the square where everyone is gathered with a Blackbox. The major aim of the Blackbox is used for the lottery</w:t>
      </w:r>
      <w:r w:rsidRPr="00362E2A">
        <w:rPr>
          <w:sz w:val="24"/>
          <w:szCs w:val="24"/>
        </w:rPr>
        <w:t>. Befo</w:t>
      </w:r>
      <w:r w:rsidRPr="00362E2A">
        <w:rPr>
          <w:sz w:val="24"/>
          <w:szCs w:val="24"/>
        </w:rPr>
        <w:t xml:space="preserve">re the start of the lottery, a list of families and households is made. The rules of the lottery say that the son should draw first and that a daughter draws in her husband’s family and not her father’s. Two kinds </w:t>
      </w:r>
      <w:r w:rsidR="00045FDE" w:rsidRPr="00362E2A">
        <w:rPr>
          <w:sz w:val="24"/>
          <w:szCs w:val="24"/>
        </w:rPr>
        <w:t xml:space="preserve">are a story of a girl that tries hard enough to be what her mother expects her to be. She feels inadequate in </w:t>
      </w:r>
      <w:r w:rsidR="00C1481E" w:rsidRPr="00362E2A">
        <w:rPr>
          <w:sz w:val="24"/>
          <w:szCs w:val="24"/>
        </w:rPr>
        <w:t>Infront</w:t>
      </w:r>
      <w:r w:rsidR="00045FDE" w:rsidRPr="00362E2A">
        <w:rPr>
          <w:sz w:val="24"/>
          <w:szCs w:val="24"/>
        </w:rPr>
        <w:t xml:space="preserve"> of her mother since she struggles to meet her ex</w:t>
      </w:r>
      <w:r w:rsidR="00C1481E" w:rsidRPr="00362E2A">
        <w:rPr>
          <w:sz w:val="24"/>
          <w:szCs w:val="24"/>
        </w:rPr>
        <w:t>p</w:t>
      </w:r>
      <w:r w:rsidR="00045FDE" w:rsidRPr="00362E2A">
        <w:rPr>
          <w:sz w:val="24"/>
          <w:szCs w:val="24"/>
        </w:rPr>
        <w:t xml:space="preserve">ectations. </w:t>
      </w:r>
      <w:r w:rsidR="00C1481E" w:rsidRPr="00362E2A">
        <w:rPr>
          <w:sz w:val="24"/>
          <w:szCs w:val="24"/>
        </w:rPr>
        <w:t xml:space="preserve">Therefore, this essay focus on the symbolism and capitalist ideologies of the stories the Lottery and Two kinds. </w:t>
      </w:r>
    </w:p>
    <w:p w14:paraId="1E7C17DC" w14:textId="09BDE6D3" w:rsidR="006A76F7" w:rsidRPr="00362E2A" w:rsidRDefault="005C2B3A" w:rsidP="00362E2A">
      <w:pPr>
        <w:spacing w:line="480" w:lineRule="auto"/>
        <w:ind w:firstLine="720"/>
        <w:jc w:val="both"/>
        <w:rPr>
          <w:sz w:val="24"/>
          <w:szCs w:val="24"/>
        </w:rPr>
      </w:pPr>
      <w:r w:rsidRPr="00362E2A">
        <w:rPr>
          <w:sz w:val="24"/>
          <w:szCs w:val="24"/>
        </w:rPr>
        <w:t>Symbol</w:t>
      </w:r>
      <w:r w:rsidRPr="00362E2A">
        <w:rPr>
          <w:sz w:val="24"/>
          <w:szCs w:val="24"/>
        </w:rPr>
        <w:t xml:space="preserve">ism refers to an artistic poetic style that uses symbolic images and indirect suggestions to express ideas, feelings, the state of mind of a person, and emotions. In the Lottery, symbolism has been widely used. </w:t>
      </w:r>
      <w:r w:rsidR="00B57FAE" w:rsidRPr="00362E2A">
        <w:rPr>
          <w:sz w:val="24"/>
          <w:szCs w:val="24"/>
        </w:rPr>
        <w:t xml:space="preserve">For instance, the Blackbox is a representation of the tradition of the people and their illogical </w:t>
      </w:r>
      <w:r w:rsidR="001C1C3F" w:rsidRPr="00362E2A">
        <w:rPr>
          <w:sz w:val="24"/>
          <w:szCs w:val="24"/>
        </w:rPr>
        <w:t xml:space="preserve">loyalty to it. </w:t>
      </w:r>
      <w:r w:rsidR="00EC2F28" w:rsidRPr="00362E2A">
        <w:rPr>
          <w:sz w:val="24"/>
          <w:szCs w:val="24"/>
        </w:rPr>
        <w:t xml:space="preserve">The Blackbox is worn out and old but the villagers are not willing to replace it because it was made from old versions of the Blackbox. This shows that the concept of rules and expectations are old and unnecessary anymore but societies are not willing to let go of the tradition that makes women less invaluable than men. The rules of the Blackbox puts males first and women are considered to have no decisions concerning their interests. That is, it's shown when where they choose from is dependent on the males present in their families. </w:t>
      </w:r>
      <w:r w:rsidR="006D0EAE" w:rsidRPr="00362E2A">
        <w:rPr>
          <w:sz w:val="24"/>
          <w:szCs w:val="24"/>
        </w:rPr>
        <w:lastRenderedPageBreak/>
        <w:t xml:space="preserve">According to (Robinson, 2019), The lottery was an event that was done every year and followed unquestionably. This lottery represents the idea of passing off traditions and rituals that are weird without question. </w:t>
      </w:r>
      <w:r w:rsidR="00993B97" w:rsidRPr="00362E2A">
        <w:rPr>
          <w:sz w:val="24"/>
          <w:szCs w:val="24"/>
        </w:rPr>
        <w:t xml:space="preserve">That is, it is an example of what might happen when traditions and routines are not questioned. Moreover, when Mrs. Summers is late to the lottery and people start whispering about her, it shows the expectation of women to not make mistakes that might lead to the embarrassment of their families. </w:t>
      </w:r>
      <w:r w:rsidR="00614EBA" w:rsidRPr="00362E2A">
        <w:rPr>
          <w:sz w:val="24"/>
          <w:szCs w:val="24"/>
        </w:rPr>
        <w:t xml:space="preserve">Two kinds, symbolism has also been used widely. For instance, </w:t>
      </w:r>
      <w:r w:rsidR="00C1595F" w:rsidRPr="00362E2A">
        <w:rPr>
          <w:sz w:val="24"/>
          <w:szCs w:val="24"/>
        </w:rPr>
        <w:t xml:space="preserve">Mei hates </w:t>
      </w:r>
      <w:r w:rsidR="00614EBA" w:rsidRPr="00362E2A">
        <w:rPr>
          <w:sz w:val="24"/>
          <w:szCs w:val="24"/>
        </w:rPr>
        <w:t xml:space="preserve">the piano her parents </w:t>
      </w:r>
      <w:r w:rsidR="00C1595F" w:rsidRPr="00362E2A">
        <w:rPr>
          <w:sz w:val="24"/>
          <w:szCs w:val="24"/>
        </w:rPr>
        <w:t xml:space="preserve">buy for her thus, </w:t>
      </w:r>
      <w:r w:rsidR="00614EBA" w:rsidRPr="00362E2A">
        <w:rPr>
          <w:sz w:val="24"/>
          <w:szCs w:val="24"/>
        </w:rPr>
        <w:t>represent</w:t>
      </w:r>
      <w:r w:rsidR="00C1595F" w:rsidRPr="00362E2A">
        <w:rPr>
          <w:sz w:val="24"/>
          <w:szCs w:val="24"/>
        </w:rPr>
        <w:t>ing</w:t>
      </w:r>
      <w:r w:rsidR="00614EBA" w:rsidRPr="00362E2A">
        <w:rPr>
          <w:sz w:val="24"/>
          <w:szCs w:val="24"/>
        </w:rPr>
        <w:t xml:space="preserve"> her pain and dislikes </w:t>
      </w:r>
      <w:r w:rsidR="00C1595F" w:rsidRPr="00362E2A">
        <w:rPr>
          <w:sz w:val="24"/>
          <w:szCs w:val="24"/>
        </w:rPr>
        <w:t xml:space="preserve">for her </w:t>
      </w:r>
      <w:r w:rsidR="00235A93" w:rsidRPr="00362E2A">
        <w:rPr>
          <w:sz w:val="24"/>
          <w:szCs w:val="24"/>
        </w:rPr>
        <w:t>mother’s</w:t>
      </w:r>
      <w:r w:rsidR="00C1595F" w:rsidRPr="00362E2A">
        <w:rPr>
          <w:sz w:val="24"/>
          <w:szCs w:val="24"/>
        </w:rPr>
        <w:t xml:space="preserve"> expectations of her and her obsession with fame. </w:t>
      </w:r>
      <w:r w:rsidR="00235A93" w:rsidRPr="00362E2A">
        <w:rPr>
          <w:sz w:val="24"/>
          <w:szCs w:val="24"/>
        </w:rPr>
        <w:t>She disapproves of her daughter's hair, forces her into taking piano lessons, and tries to make her look like Shirley Temple, the famous actress. This represents the illogical parental expectations of their children irrespective of what makes them happy. According to (</w:t>
      </w:r>
      <w:r w:rsidR="00EB6DCE" w:rsidRPr="00362E2A">
        <w:rPr>
          <w:sz w:val="24"/>
          <w:szCs w:val="24"/>
        </w:rPr>
        <w:t>Rashid, 2018</w:t>
      </w:r>
      <w:r w:rsidR="00235A93" w:rsidRPr="00362E2A">
        <w:rPr>
          <w:sz w:val="24"/>
          <w:szCs w:val="24"/>
        </w:rPr>
        <w:t>)</w:t>
      </w:r>
      <w:r w:rsidR="00EB6DCE" w:rsidRPr="00362E2A">
        <w:rPr>
          <w:sz w:val="24"/>
          <w:szCs w:val="24"/>
        </w:rPr>
        <w:t xml:space="preserve">, </w:t>
      </w:r>
      <w:r w:rsidR="00175B0E" w:rsidRPr="00362E2A">
        <w:rPr>
          <w:sz w:val="24"/>
          <w:szCs w:val="24"/>
        </w:rPr>
        <w:t>Mei is struggling with conflicts between respecting her mother and having her identity. That is, the desire for the</w:t>
      </w:r>
      <w:r w:rsidR="004D6D9E" w:rsidRPr="00362E2A">
        <w:rPr>
          <w:sz w:val="24"/>
          <w:szCs w:val="24"/>
        </w:rPr>
        <w:t>i</w:t>
      </w:r>
      <w:r w:rsidR="00175B0E" w:rsidRPr="00362E2A">
        <w:rPr>
          <w:sz w:val="24"/>
          <w:szCs w:val="24"/>
        </w:rPr>
        <w:t xml:space="preserve">r parents to have a child prodigy represents the traditional struggle between children and their parents. </w:t>
      </w:r>
    </w:p>
    <w:p w14:paraId="04F8B9E0" w14:textId="33A05956" w:rsidR="00F754ED" w:rsidRPr="00362E2A" w:rsidRDefault="005C2B3A" w:rsidP="00362E2A">
      <w:pPr>
        <w:spacing w:line="480" w:lineRule="auto"/>
        <w:ind w:firstLine="720"/>
        <w:jc w:val="both"/>
        <w:rPr>
          <w:sz w:val="24"/>
          <w:szCs w:val="24"/>
        </w:rPr>
      </w:pPr>
      <w:r w:rsidRPr="00362E2A">
        <w:rPr>
          <w:sz w:val="24"/>
          <w:szCs w:val="24"/>
        </w:rPr>
        <w:t>Capital</w:t>
      </w:r>
      <w:r w:rsidRPr="00362E2A">
        <w:rPr>
          <w:sz w:val="24"/>
          <w:szCs w:val="24"/>
        </w:rPr>
        <w:t>ist ideolog</w:t>
      </w:r>
      <w:r w:rsidR="00090980" w:rsidRPr="00362E2A">
        <w:rPr>
          <w:sz w:val="24"/>
          <w:szCs w:val="24"/>
        </w:rPr>
        <w:t>y is a concept which argues that the society is made of two classes, the business owner that controls production and supply and the workers whose labor changes raw material</w:t>
      </w:r>
      <w:r w:rsidRPr="00362E2A">
        <w:rPr>
          <w:sz w:val="24"/>
          <w:szCs w:val="24"/>
        </w:rPr>
        <w:t>s into final products. The concept of capitalism ideology has been widely</w:t>
      </w:r>
      <w:r w:rsidRPr="00362E2A">
        <w:rPr>
          <w:sz w:val="24"/>
          <w:szCs w:val="24"/>
        </w:rPr>
        <w:t xml:space="preserve"> represented in the Lottery when Jackson separates the villagers into the working class and the capitalists, seen through the work they do. </w:t>
      </w:r>
      <w:r w:rsidR="002776EE" w:rsidRPr="00362E2A">
        <w:rPr>
          <w:sz w:val="24"/>
          <w:szCs w:val="24"/>
        </w:rPr>
        <w:t xml:space="preserve"> That is, the capitalist can run the village while the working class has little or no power. </w:t>
      </w:r>
      <w:r w:rsidR="008E7BB1" w:rsidRPr="00362E2A">
        <w:rPr>
          <w:sz w:val="24"/>
          <w:szCs w:val="24"/>
        </w:rPr>
        <w:t xml:space="preserve">That is, everyone has to participate in the lottery to determine the fate o the lives. However, the three men who are the capitalists control the lottery, make the rules, and therefore do not participate in the lottery. </w:t>
      </w:r>
      <w:r w:rsidR="003819A4" w:rsidRPr="00362E2A">
        <w:rPr>
          <w:sz w:val="24"/>
          <w:szCs w:val="24"/>
        </w:rPr>
        <w:t xml:space="preserve">Their main aim is to avoid </w:t>
      </w:r>
      <w:r w:rsidR="00634117" w:rsidRPr="00362E2A">
        <w:rPr>
          <w:sz w:val="24"/>
          <w:szCs w:val="24"/>
        </w:rPr>
        <w:t xml:space="preserve">gambling their lives away by participating in the game. </w:t>
      </w:r>
      <w:r w:rsidR="005E6B08" w:rsidRPr="00362E2A">
        <w:rPr>
          <w:sz w:val="24"/>
          <w:szCs w:val="24"/>
        </w:rPr>
        <w:t xml:space="preserve">The ideology of capitalism has subconsciously controlled the villagers such that they do not have doubts or questions about why the three men do not participate in the </w:t>
      </w:r>
      <w:r w:rsidR="005E6B08" w:rsidRPr="00362E2A">
        <w:rPr>
          <w:sz w:val="24"/>
          <w:szCs w:val="24"/>
        </w:rPr>
        <w:lastRenderedPageBreak/>
        <w:t xml:space="preserve">draw. Moreover, they accept the results of the lottery without questions or complaints irrespective of the weirdness of the rules of the lottery. </w:t>
      </w:r>
      <w:r w:rsidR="00A11E9B" w:rsidRPr="00362E2A">
        <w:rPr>
          <w:sz w:val="24"/>
          <w:szCs w:val="24"/>
        </w:rPr>
        <w:t xml:space="preserve">According to (Suwardi, 2010), </w:t>
      </w:r>
      <w:r w:rsidR="008611C6" w:rsidRPr="00362E2A">
        <w:rPr>
          <w:sz w:val="24"/>
          <w:szCs w:val="24"/>
        </w:rPr>
        <w:t>the lottery expresses the difference between the classy and the classless individuals within society. The classless lack opportunities and the authority to go against the conditions or traditions that they are afraid of.</w:t>
      </w:r>
      <w:r w:rsidR="0087404A" w:rsidRPr="00362E2A">
        <w:rPr>
          <w:sz w:val="24"/>
          <w:szCs w:val="24"/>
        </w:rPr>
        <w:t xml:space="preserve"> Two Kinds, capitalist ideology is represented when the battle starts between the narrator and her mother over control over her life. The narrator's mother is the capitalist that controls her daughter's life, controlling what she does, how she wears her hair and thus denting her identity. The narrator Mei is torn </w:t>
      </w:r>
      <w:r w:rsidR="00A816FB" w:rsidRPr="00362E2A">
        <w:rPr>
          <w:sz w:val="24"/>
          <w:szCs w:val="24"/>
        </w:rPr>
        <w:t>between respecting her mother or following her dreams. Since she is the worker with no opportunity and no authority, she does not say anything, she takes boring piano lessons and once she realizes that the piano teacher hired by her mother is deaf, she stops playing the piano effectively because he cannot he</w:t>
      </w:r>
      <w:r w:rsidR="00DD4F4F" w:rsidRPr="00362E2A">
        <w:rPr>
          <w:sz w:val="24"/>
          <w:szCs w:val="24"/>
        </w:rPr>
        <w:t>a</w:t>
      </w:r>
      <w:r w:rsidR="00A816FB" w:rsidRPr="00362E2A">
        <w:rPr>
          <w:sz w:val="24"/>
          <w:szCs w:val="24"/>
        </w:rPr>
        <w:t>r her</w:t>
      </w:r>
      <w:r w:rsidR="00DD4F4F" w:rsidRPr="00362E2A">
        <w:rPr>
          <w:sz w:val="24"/>
          <w:szCs w:val="24"/>
        </w:rPr>
        <w:t xml:space="preserve">. Based on research by (Singer, 2001), </w:t>
      </w:r>
      <w:r w:rsidR="00E35909" w:rsidRPr="00362E2A">
        <w:rPr>
          <w:sz w:val="24"/>
          <w:szCs w:val="24"/>
        </w:rPr>
        <w:t xml:space="preserve">Amy Tan focuses her discussion on cultural identity and the delicate ideology associated with attaining a balance between the past and the present. That is, Mei analyzes the generational differences between how her mother raised her and how she has to raise her daughter. </w:t>
      </w:r>
    </w:p>
    <w:p w14:paraId="29901A06" w14:textId="08A624BC" w:rsidR="00E35909" w:rsidRDefault="005C2B3A" w:rsidP="00362E2A">
      <w:pPr>
        <w:spacing w:line="480" w:lineRule="auto"/>
        <w:ind w:firstLine="720"/>
        <w:jc w:val="both"/>
        <w:rPr>
          <w:sz w:val="24"/>
          <w:szCs w:val="24"/>
        </w:rPr>
      </w:pPr>
      <w:r w:rsidRPr="00362E2A">
        <w:rPr>
          <w:sz w:val="24"/>
          <w:szCs w:val="24"/>
        </w:rPr>
        <w:t>In conclusion, parental expectations and gender inequality in both stories symbolize the cultures that we all live in. That is, children struggle between respecting the traditions and defining their identities. These options make them work</w:t>
      </w:r>
      <w:r w:rsidRPr="00362E2A">
        <w:rPr>
          <w:sz w:val="24"/>
          <w:szCs w:val="24"/>
        </w:rPr>
        <w:t xml:space="preserve">ers in a capitalist environment where they do not have authority but to listen to whatever goes on in their environments and learn to be happy. </w:t>
      </w:r>
      <w:r w:rsidR="00127188" w:rsidRPr="00362E2A">
        <w:rPr>
          <w:sz w:val="24"/>
          <w:szCs w:val="24"/>
        </w:rPr>
        <w:t>This ideology makes peo</w:t>
      </w:r>
      <w:r w:rsidR="00AB5954" w:rsidRPr="00362E2A">
        <w:rPr>
          <w:sz w:val="24"/>
          <w:szCs w:val="24"/>
        </w:rPr>
        <w:t>p</w:t>
      </w:r>
      <w:r w:rsidR="00127188" w:rsidRPr="00362E2A">
        <w:rPr>
          <w:sz w:val="24"/>
          <w:szCs w:val="24"/>
        </w:rPr>
        <w:t>le within a community not question dec</w:t>
      </w:r>
      <w:r w:rsidR="00AB5954" w:rsidRPr="00362E2A">
        <w:rPr>
          <w:sz w:val="24"/>
          <w:szCs w:val="24"/>
        </w:rPr>
        <w:t>i</w:t>
      </w:r>
      <w:r w:rsidR="00127188" w:rsidRPr="00362E2A">
        <w:rPr>
          <w:sz w:val="24"/>
          <w:szCs w:val="24"/>
        </w:rPr>
        <w:t xml:space="preserve">sions no matter how </w:t>
      </w:r>
      <w:r w:rsidR="00AB5954" w:rsidRPr="00362E2A">
        <w:rPr>
          <w:sz w:val="24"/>
          <w:szCs w:val="24"/>
        </w:rPr>
        <w:t>bizarre</w:t>
      </w:r>
      <w:r w:rsidR="00127188" w:rsidRPr="00362E2A">
        <w:rPr>
          <w:sz w:val="24"/>
          <w:szCs w:val="24"/>
        </w:rPr>
        <w:t xml:space="preserve"> they are. </w:t>
      </w:r>
    </w:p>
    <w:p w14:paraId="68DBEA1B" w14:textId="4A297901" w:rsidR="00683878" w:rsidRDefault="00683878" w:rsidP="00362E2A">
      <w:pPr>
        <w:spacing w:line="480" w:lineRule="auto"/>
        <w:ind w:firstLine="720"/>
        <w:jc w:val="both"/>
        <w:rPr>
          <w:sz w:val="24"/>
          <w:szCs w:val="24"/>
        </w:rPr>
      </w:pPr>
    </w:p>
    <w:p w14:paraId="3414016B" w14:textId="77777777" w:rsidR="004A63C0" w:rsidRDefault="004A63C0" w:rsidP="00362E2A">
      <w:pPr>
        <w:spacing w:line="480" w:lineRule="auto"/>
        <w:ind w:firstLine="720"/>
        <w:jc w:val="both"/>
        <w:rPr>
          <w:sz w:val="24"/>
          <w:szCs w:val="24"/>
        </w:rPr>
      </w:pPr>
    </w:p>
    <w:p w14:paraId="3ABEC571" w14:textId="77777777" w:rsidR="00683878" w:rsidRPr="00362E2A" w:rsidRDefault="00683878" w:rsidP="00362E2A">
      <w:pPr>
        <w:spacing w:line="480" w:lineRule="auto"/>
        <w:ind w:firstLine="720"/>
        <w:jc w:val="both"/>
        <w:rPr>
          <w:sz w:val="24"/>
          <w:szCs w:val="24"/>
        </w:rPr>
      </w:pPr>
    </w:p>
    <w:p w14:paraId="6D599F54" w14:textId="343C4F3D" w:rsidR="00AB5954" w:rsidRPr="00493737" w:rsidRDefault="005C2B3A" w:rsidP="00493737">
      <w:pPr>
        <w:jc w:val="center"/>
        <w:rPr>
          <w:b/>
          <w:bCs/>
          <w:sz w:val="24"/>
          <w:szCs w:val="24"/>
        </w:rPr>
      </w:pPr>
      <w:r w:rsidRPr="00493737">
        <w:rPr>
          <w:b/>
          <w:bCs/>
          <w:sz w:val="24"/>
          <w:szCs w:val="24"/>
        </w:rPr>
        <w:lastRenderedPageBreak/>
        <w:t>Referenc</w:t>
      </w:r>
      <w:r w:rsidRPr="00493737">
        <w:rPr>
          <w:b/>
          <w:bCs/>
          <w:sz w:val="24"/>
          <w:szCs w:val="24"/>
        </w:rPr>
        <w:t>e.</w:t>
      </w:r>
    </w:p>
    <w:p w14:paraId="6C279BB2" w14:textId="77777777" w:rsidR="00493737" w:rsidRPr="00493737" w:rsidRDefault="005C2B3A" w:rsidP="00493737">
      <w:pPr>
        <w:spacing w:line="480" w:lineRule="auto"/>
        <w:ind w:left="720" w:hanging="720"/>
        <w:jc w:val="both"/>
        <w:rPr>
          <w:rFonts w:cs="Times New Roman"/>
          <w:sz w:val="24"/>
          <w:szCs w:val="24"/>
        </w:rPr>
      </w:pPr>
      <w:r w:rsidRPr="00493737">
        <w:rPr>
          <w:rFonts w:cs="Times New Roman"/>
          <w:color w:val="222222"/>
          <w:sz w:val="24"/>
          <w:szCs w:val="24"/>
          <w:shd w:val="clear" w:color="auto" w:fill="FFFFFF"/>
        </w:rPr>
        <w:t xml:space="preserve">Rashid, AKM Aminur. "Why don't you like me the way I am? I'm not a genius": A Mistakable Understanding of a Child Prodigy in Amy Tan's Two Kinds, the Symbolic Crisis of Identity in the Specific Contexts of the American Dream." </w:t>
      </w:r>
      <w:r w:rsidRPr="00493737">
        <w:rPr>
          <w:rFonts w:cs="Times New Roman"/>
          <w:i/>
          <w:iCs/>
          <w:color w:val="222222"/>
          <w:sz w:val="24"/>
          <w:szCs w:val="24"/>
          <w:shd w:val="clear" w:color="auto" w:fill="FFFFFF"/>
        </w:rPr>
        <w:t>IOSR Journal Of Humanities</w:t>
      </w:r>
      <w:r w:rsidRPr="00493737">
        <w:rPr>
          <w:rFonts w:cs="Times New Roman"/>
          <w:i/>
          <w:iCs/>
          <w:color w:val="222222"/>
          <w:sz w:val="24"/>
          <w:szCs w:val="24"/>
          <w:shd w:val="clear" w:color="auto" w:fill="FFFFFF"/>
        </w:rPr>
        <w:t xml:space="preserve"> And Social Science</w:t>
      </w:r>
      <w:r w:rsidRPr="00493737">
        <w:rPr>
          <w:rFonts w:cs="Times New Roman"/>
          <w:color w:val="222222"/>
          <w:sz w:val="24"/>
          <w:szCs w:val="24"/>
          <w:shd w:val="clear" w:color="auto" w:fill="FFFFFF"/>
        </w:rPr>
        <w:t> 19.1 (2014): 33-36.</w:t>
      </w:r>
    </w:p>
    <w:p w14:paraId="468CE550" w14:textId="77777777" w:rsidR="00493737" w:rsidRPr="00493737" w:rsidRDefault="005C2B3A" w:rsidP="00493737">
      <w:pPr>
        <w:spacing w:line="480" w:lineRule="auto"/>
        <w:ind w:left="720" w:hanging="720"/>
        <w:jc w:val="both"/>
        <w:rPr>
          <w:rFonts w:cs="Times New Roman"/>
          <w:color w:val="222222"/>
          <w:sz w:val="24"/>
          <w:szCs w:val="24"/>
          <w:shd w:val="clear" w:color="auto" w:fill="FFFFFF"/>
        </w:rPr>
      </w:pPr>
      <w:r w:rsidRPr="00493737">
        <w:rPr>
          <w:rFonts w:cs="Times New Roman"/>
          <w:color w:val="222222"/>
          <w:sz w:val="24"/>
          <w:szCs w:val="24"/>
          <w:shd w:val="clear" w:color="auto" w:fill="FFFFFF"/>
        </w:rPr>
        <w:t>Robinson, Michael. "Shirley Jackson’s “The Lottery” and Holocaust Literature." </w:t>
      </w:r>
      <w:r w:rsidRPr="00493737">
        <w:rPr>
          <w:rFonts w:cs="Times New Roman"/>
          <w:i/>
          <w:iCs/>
          <w:color w:val="222222"/>
          <w:sz w:val="24"/>
          <w:szCs w:val="24"/>
          <w:shd w:val="clear" w:color="auto" w:fill="FFFFFF"/>
        </w:rPr>
        <w:t>Humanities</w:t>
      </w:r>
      <w:r w:rsidRPr="00493737">
        <w:rPr>
          <w:rFonts w:cs="Times New Roman"/>
          <w:color w:val="222222"/>
          <w:sz w:val="24"/>
          <w:szCs w:val="24"/>
          <w:shd w:val="clear" w:color="auto" w:fill="FFFFFF"/>
        </w:rPr>
        <w:t> 8.1 (2019): 35.</w:t>
      </w:r>
    </w:p>
    <w:p w14:paraId="26460C66" w14:textId="77777777" w:rsidR="00493737" w:rsidRPr="00493737" w:rsidRDefault="005C2B3A" w:rsidP="00493737">
      <w:pPr>
        <w:spacing w:line="480" w:lineRule="auto"/>
        <w:ind w:left="720" w:hanging="720"/>
        <w:jc w:val="both"/>
        <w:rPr>
          <w:rFonts w:cs="Times New Roman"/>
          <w:color w:val="222222"/>
          <w:sz w:val="24"/>
          <w:szCs w:val="24"/>
          <w:shd w:val="clear" w:color="auto" w:fill="FFFFFF"/>
        </w:rPr>
      </w:pPr>
      <w:r w:rsidRPr="00493737">
        <w:rPr>
          <w:rFonts w:cs="Times New Roman"/>
          <w:color w:val="222222"/>
          <w:sz w:val="24"/>
          <w:szCs w:val="24"/>
          <w:shd w:val="clear" w:color="auto" w:fill="FFFFFF"/>
        </w:rPr>
        <w:t>Singer, Marc. "Moving Forward to Reach the Past: The Dialogics of Time in Amy Tan's The</w:t>
      </w:r>
      <w:r w:rsidRPr="00493737">
        <w:rPr>
          <w:rFonts w:cs="Times New Roman"/>
          <w:color w:val="222222"/>
          <w:sz w:val="24"/>
          <w:szCs w:val="24"/>
          <w:shd w:val="clear" w:color="auto" w:fill="FFFFFF"/>
        </w:rPr>
        <w:t xml:space="preserve"> Joy Luck Club." </w:t>
      </w:r>
      <w:r w:rsidRPr="00493737">
        <w:rPr>
          <w:rFonts w:cs="Times New Roman"/>
          <w:i/>
          <w:iCs/>
          <w:color w:val="222222"/>
          <w:sz w:val="24"/>
          <w:szCs w:val="24"/>
          <w:shd w:val="clear" w:color="auto" w:fill="FFFFFF"/>
        </w:rPr>
        <w:t>Journal of Narrative Theory</w:t>
      </w:r>
      <w:r w:rsidRPr="00493737">
        <w:rPr>
          <w:rFonts w:cs="Times New Roman"/>
          <w:color w:val="222222"/>
          <w:sz w:val="24"/>
          <w:szCs w:val="24"/>
          <w:shd w:val="clear" w:color="auto" w:fill="FFFFFF"/>
        </w:rPr>
        <w:t> 31.3 (2001): 324-352.</w:t>
      </w:r>
    </w:p>
    <w:p w14:paraId="685672D4" w14:textId="77777777" w:rsidR="00493737" w:rsidRPr="00493737" w:rsidRDefault="005C2B3A" w:rsidP="00493737">
      <w:pPr>
        <w:spacing w:line="480" w:lineRule="auto"/>
        <w:ind w:left="720" w:hanging="720"/>
        <w:jc w:val="both"/>
        <w:rPr>
          <w:rFonts w:cs="Times New Roman"/>
          <w:color w:val="222222"/>
          <w:sz w:val="24"/>
          <w:szCs w:val="24"/>
          <w:shd w:val="clear" w:color="auto" w:fill="FFFFFF"/>
        </w:rPr>
      </w:pPr>
      <w:r w:rsidRPr="00493737">
        <w:rPr>
          <w:rFonts w:cs="Times New Roman"/>
          <w:color w:val="222222"/>
          <w:sz w:val="24"/>
          <w:szCs w:val="24"/>
          <w:shd w:val="clear" w:color="auto" w:fill="FFFFFF"/>
        </w:rPr>
        <w:t>Suwardi, Albertus. "A MARXIST INTERPRETATION OF SHIRLEY JACKSON’S THE LOTTERY." </w:t>
      </w:r>
      <w:r w:rsidRPr="00493737">
        <w:rPr>
          <w:rFonts w:cs="Times New Roman"/>
          <w:i/>
          <w:iCs/>
          <w:color w:val="222222"/>
          <w:sz w:val="24"/>
          <w:szCs w:val="24"/>
          <w:shd w:val="clear" w:color="auto" w:fill="FFFFFF"/>
        </w:rPr>
        <w:t>Prosodi: Jurnal Ilmu Bahasa dan Sastra</w:t>
      </w:r>
      <w:r w:rsidRPr="00493737">
        <w:rPr>
          <w:rFonts w:cs="Times New Roman"/>
          <w:color w:val="222222"/>
          <w:sz w:val="24"/>
          <w:szCs w:val="24"/>
          <w:shd w:val="clear" w:color="auto" w:fill="FFFFFF"/>
        </w:rPr>
        <w:t> 3.2 (2009).</w:t>
      </w:r>
    </w:p>
    <w:p w14:paraId="30B95297" w14:textId="50A23988" w:rsidR="00E35909" w:rsidRDefault="00E35909" w:rsidP="00F754ED"/>
    <w:p w14:paraId="7A85E59A" w14:textId="7DC644EB" w:rsidR="00E35909" w:rsidRDefault="00E35909" w:rsidP="00F754ED"/>
    <w:p w14:paraId="3A4EF4DD" w14:textId="0214A81E" w:rsidR="00E35909" w:rsidRDefault="00E35909" w:rsidP="00F754ED"/>
    <w:p w14:paraId="6D82349A" w14:textId="3728F082" w:rsidR="00E35909" w:rsidRDefault="00E35909" w:rsidP="00F754ED"/>
    <w:p w14:paraId="389F7FAC" w14:textId="59F1B828" w:rsidR="00E35909" w:rsidRDefault="00E35909" w:rsidP="00F754ED"/>
    <w:p w14:paraId="2932CC18" w14:textId="77777777" w:rsidR="00E35909" w:rsidRPr="0094515E" w:rsidRDefault="00E35909" w:rsidP="00F754ED"/>
    <w:p w14:paraId="554CF4E2" w14:textId="54FF7BDF" w:rsidR="004D6D9E" w:rsidRPr="0094515E" w:rsidRDefault="004D6D9E" w:rsidP="0094515E"/>
    <w:p w14:paraId="1A410121" w14:textId="0D92EA91" w:rsidR="009C02F0" w:rsidRDefault="009C02F0" w:rsidP="0094515E"/>
    <w:p w14:paraId="583D7399" w14:textId="488893E4" w:rsidR="00614EBA" w:rsidRDefault="00614EBA" w:rsidP="0094515E"/>
    <w:p w14:paraId="3A9E6D77" w14:textId="6ADA4DB0" w:rsidR="00614EBA" w:rsidRDefault="00614EBA" w:rsidP="0094515E"/>
    <w:p w14:paraId="53E34283" w14:textId="507B72E1" w:rsidR="00614EBA" w:rsidRDefault="00614EBA" w:rsidP="0094515E"/>
    <w:p w14:paraId="2AF31308" w14:textId="77777777" w:rsidR="00614EBA" w:rsidRPr="0094515E" w:rsidRDefault="00614EBA" w:rsidP="0094515E"/>
    <w:sectPr w:rsidR="00614EBA" w:rsidRPr="0094515E" w:rsidSect="00416D8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31A2B2" w14:textId="77777777" w:rsidR="005C2B3A" w:rsidRDefault="005C2B3A">
      <w:pPr>
        <w:spacing w:after="0" w:line="240" w:lineRule="auto"/>
      </w:pPr>
      <w:r>
        <w:separator/>
      </w:r>
    </w:p>
  </w:endnote>
  <w:endnote w:type="continuationSeparator" w:id="0">
    <w:p w14:paraId="2E297DA1" w14:textId="77777777" w:rsidR="005C2B3A" w:rsidRDefault="005C2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397124" w14:textId="77777777" w:rsidR="005C2B3A" w:rsidRDefault="005C2B3A">
      <w:pPr>
        <w:spacing w:after="0" w:line="240" w:lineRule="auto"/>
      </w:pPr>
      <w:r>
        <w:separator/>
      </w:r>
    </w:p>
  </w:footnote>
  <w:footnote w:type="continuationSeparator" w:id="0">
    <w:p w14:paraId="4EA3208F" w14:textId="77777777" w:rsidR="005C2B3A" w:rsidRDefault="005C2B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9721949"/>
      <w:docPartObj>
        <w:docPartGallery w:val="Page Numbers (Top of Page)"/>
        <w:docPartUnique/>
      </w:docPartObj>
    </w:sdtPr>
    <w:sdtEndPr>
      <w:rPr>
        <w:noProof/>
      </w:rPr>
    </w:sdtEndPr>
    <w:sdtContent>
      <w:p w14:paraId="57CDA7E6" w14:textId="5ED08377" w:rsidR="00416D80" w:rsidRDefault="005C2B3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38E8DA2" w14:textId="77777777" w:rsidR="00416D80" w:rsidRDefault="00416D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5DB821" w14:textId="0663482E" w:rsidR="00416D80" w:rsidRDefault="005C2B3A">
    <w:pPr>
      <w:pStyle w:val="Header"/>
    </w:pPr>
    <w:r>
      <w:t>Running head: ENG103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CAA"/>
    <w:rsid w:val="00045FDE"/>
    <w:rsid w:val="00090980"/>
    <w:rsid w:val="000D263D"/>
    <w:rsid w:val="00127188"/>
    <w:rsid w:val="00175B0E"/>
    <w:rsid w:val="001A724E"/>
    <w:rsid w:val="001C1C3F"/>
    <w:rsid w:val="00235A93"/>
    <w:rsid w:val="002776EE"/>
    <w:rsid w:val="00362E2A"/>
    <w:rsid w:val="003819A4"/>
    <w:rsid w:val="00416D80"/>
    <w:rsid w:val="00493737"/>
    <w:rsid w:val="004A63C0"/>
    <w:rsid w:val="004D6D9E"/>
    <w:rsid w:val="005368A1"/>
    <w:rsid w:val="005C2B3A"/>
    <w:rsid w:val="005E6B08"/>
    <w:rsid w:val="00614EBA"/>
    <w:rsid w:val="00634117"/>
    <w:rsid w:val="00683878"/>
    <w:rsid w:val="006A76F7"/>
    <w:rsid w:val="006D0EAE"/>
    <w:rsid w:val="006E4CE5"/>
    <w:rsid w:val="0077567E"/>
    <w:rsid w:val="00800C2B"/>
    <w:rsid w:val="008611C6"/>
    <w:rsid w:val="0087404A"/>
    <w:rsid w:val="008E7BB1"/>
    <w:rsid w:val="0094515E"/>
    <w:rsid w:val="00993B97"/>
    <w:rsid w:val="009C02F0"/>
    <w:rsid w:val="00A11E9B"/>
    <w:rsid w:val="00A80E5F"/>
    <w:rsid w:val="00A816FB"/>
    <w:rsid w:val="00AB5954"/>
    <w:rsid w:val="00B57FAE"/>
    <w:rsid w:val="00C1481E"/>
    <w:rsid w:val="00C1595F"/>
    <w:rsid w:val="00DD4F4F"/>
    <w:rsid w:val="00DF4CAA"/>
    <w:rsid w:val="00E35909"/>
    <w:rsid w:val="00EB6DCE"/>
    <w:rsid w:val="00EC2F28"/>
    <w:rsid w:val="00F75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5931D"/>
  <w15:chartTrackingRefBased/>
  <w15:docId w15:val="{C57AB82A-DAD9-4986-B65D-63375E547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1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6D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D80"/>
  </w:style>
  <w:style w:type="paragraph" w:styleId="Footer">
    <w:name w:val="footer"/>
    <w:basedOn w:val="Normal"/>
    <w:link w:val="FooterChar"/>
    <w:uiPriority w:val="99"/>
    <w:unhideWhenUsed/>
    <w:rsid w:val="00416D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D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1029</Words>
  <Characters>5866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2020-12-16T15:51:00Z</dcterms:created>
  <dcterms:modified xsi:type="dcterms:W3CDTF">2020-12-16T15:51:00Z</dcterms:modified>
</cp:coreProperties>
</file>